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AD7A" w14:textId="42924403" w:rsidR="00E90D10" w:rsidRPr="00E90D10" w:rsidRDefault="00E90D10">
      <w:pPr>
        <w:rPr>
          <w:b/>
          <w:bCs/>
          <w:u w:val="single"/>
        </w:rPr>
      </w:pPr>
      <w:r w:rsidRPr="00E90D10">
        <w:rPr>
          <w:u w:val="single"/>
        </w:rPr>
        <w:t xml:space="preserve">Martin Velíšek: </w:t>
      </w:r>
      <w:r w:rsidRPr="00E90D10">
        <w:rPr>
          <w:b/>
          <w:bCs/>
          <w:u w:val="single"/>
        </w:rPr>
        <w:t xml:space="preserve">KVV/7112   </w:t>
      </w:r>
      <w:r w:rsidRPr="00E90D10">
        <w:rPr>
          <w:b/>
          <w:bCs/>
          <w:u w:val="single"/>
        </w:rPr>
        <w:t>Malba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19D6" w:rsidRPr="004619D6" w14:paraId="0F25BEAF" w14:textId="77777777" w:rsidTr="004619D6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02D63" w14:textId="77777777" w:rsidR="00E90D10" w:rsidRDefault="00E90D10" w:rsidP="004619D6"/>
          <w:p w14:paraId="1BFE8AF6" w14:textId="0048097A" w:rsidR="004619D6" w:rsidRPr="004619D6" w:rsidRDefault="004619D6" w:rsidP="004619D6">
            <w:r w:rsidRPr="004619D6">
              <w:t>Cíle předmětu (anotace):</w:t>
            </w:r>
          </w:p>
        </w:tc>
      </w:tr>
      <w:tr w:rsidR="004619D6" w:rsidRPr="004619D6" w14:paraId="4614CB31" w14:textId="77777777" w:rsidTr="00E90D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258F27C1" w14:textId="720D6E50" w:rsidR="004619D6" w:rsidRDefault="004619D6" w:rsidP="004619D6">
            <w:r w:rsidRPr="004619D6">
              <w:t>Cílem předmětu je naučit studenta vnímat svět prostřednictvím malby</w:t>
            </w:r>
            <w:r>
              <w:t xml:space="preserve"> a prohlubovat jeho citlivost v této oblasti</w:t>
            </w:r>
            <w:r w:rsidRPr="004619D6">
              <w:t xml:space="preserve">. Důraz je </w:t>
            </w:r>
            <w:r>
              <w:t xml:space="preserve">v tomto předmětu </w:t>
            </w:r>
            <w:r w:rsidRPr="004619D6">
              <w:t xml:space="preserve">kladen na </w:t>
            </w:r>
            <w:r>
              <w:t xml:space="preserve">fyzikální vlastnosti barvy. Studenti se seznamují s teorií barev založenou na Newtonovském principu (rozklad světla, barevné spektrum, subtraktivní a aditivní míchání barev…). Na základě této zkušenosti pracují na úlohách monochromatických, dichromatických, využívajících komplementární barvy apod. Snaha míchat odstíny a reflektovat viděnou barevnou realitu je upozaděna ve jménu barevné transpozice.  </w:t>
            </w:r>
            <w:r w:rsidRPr="004619D6">
              <w:t xml:space="preserve">Jako semestrální úkol řeší </w:t>
            </w:r>
            <w:r>
              <w:t xml:space="preserve">trojici úloh se společným jmenovatelem (přívlastkem, který ovlivňuje obsah i formu), přičemž prostřednictvím skic a návrhů možných řešení </w:t>
            </w:r>
            <w:r w:rsidRPr="004619D6">
              <w:t xml:space="preserve">hledá nejvhodnějších </w:t>
            </w:r>
            <w:r>
              <w:t>způsob</w:t>
            </w:r>
            <w:r w:rsidRPr="004619D6">
              <w:t xml:space="preserve"> vyjádření.</w:t>
            </w:r>
          </w:p>
          <w:p w14:paraId="361105B5" w14:textId="084DE123" w:rsidR="004619D6" w:rsidRPr="004619D6" w:rsidRDefault="004619D6" w:rsidP="004619D6">
            <w:r w:rsidRPr="004619D6">
              <w:t xml:space="preserve"> </w:t>
            </w:r>
          </w:p>
        </w:tc>
      </w:tr>
      <w:tr w:rsidR="00E90D10" w:rsidRPr="004619D6" w14:paraId="6C7108F4" w14:textId="77777777" w:rsidTr="00E90D1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</w:tcPr>
          <w:p w14:paraId="25489461" w14:textId="77777777" w:rsidR="00E90D10" w:rsidRPr="004619D6" w:rsidRDefault="00E90D10" w:rsidP="004619D6"/>
        </w:tc>
      </w:tr>
      <w:tr w:rsidR="00E90D10" w:rsidRPr="004619D6" w14:paraId="2E04A23D" w14:textId="77777777" w:rsidTr="004619D6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</w:tcPr>
          <w:p w14:paraId="7C74F5BF" w14:textId="77777777" w:rsidR="00E90D10" w:rsidRPr="004619D6" w:rsidRDefault="00E90D10" w:rsidP="004619D6"/>
        </w:tc>
      </w:tr>
    </w:tbl>
    <w:p w14:paraId="404B6414" w14:textId="77777777" w:rsidR="004803ED" w:rsidRDefault="004803E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619D6" w:rsidRPr="004619D6" w14:paraId="68A9CB31" w14:textId="77777777" w:rsidTr="004619D6">
        <w:tc>
          <w:tcPr>
            <w:tcW w:w="0" w:type="auto"/>
            <w:tcBorders>
              <w:top w:val="nil"/>
              <w:left w:val="nil"/>
              <w:bottom w:val="single" w:sz="12" w:space="0" w:color="CECCCC"/>
              <w:right w:val="nil"/>
            </w:tcBorders>
            <w:shd w:val="clear" w:color="auto" w:fill="F4F2F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C7A8F6" w14:textId="77777777" w:rsidR="004619D6" w:rsidRPr="004619D6" w:rsidRDefault="004619D6" w:rsidP="004619D6">
            <w:r w:rsidRPr="004619D6">
              <w:t>Obsah</w:t>
            </w:r>
          </w:p>
        </w:tc>
      </w:tr>
      <w:tr w:rsidR="004619D6" w:rsidRPr="004619D6" w14:paraId="72D2FCFE" w14:textId="77777777" w:rsidTr="004619D6">
        <w:tc>
          <w:tcPr>
            <w:tcW w:w="0" w:type="auto"/>
            <w:tcBorders>
              <w:top w:val="nil"/>
              <w:left w:val="nil"/>
              <w:bottom w:val="single" w:sz="6" w:space="0" w:color="F4F2F2"/>
              <w:right w:val="nil"/>
            </w:tcBorders>
            <w:shd w:val="clear" w:color="auto" w:fill="auto"/>
            <w:tcMar>
              <w:top w:w="45" w:type="dxa"/>
              <w:left w:w="45" w:type="dxa"/>
              <w:bottom w:w="15" w:type="dxa"/>
              <w:right w:w="45" w:type="dxa"/>
            </w:tcMar>
            <w:hideMark/>
          </w:tcPr>
          <w:p w14:paraId="45C233CB" w14:textId="566B9892" w:rsidR="00987E5B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>Hledání barev (Vidění jako selektivní činnost. S</w:t>
            </w:r>
            <w:r w:rsidR="004619D6" w:rsidRPr="004619D6">
              <w:t xml:space="preserve">tudenti </w:t>
            </w:r>
            <w:r>
              <w:t xml:space="preserve">se učí vnímat barvy kolem sebe.) </w:t>
            </w:r>
          </w:p>
          <w:p w14:paraId="109FED83" w14:textId="1236ABDB" w:rsidR="00987E5B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>Od kresby k malbě (Studenti jsou systematicky vedeni k práci s plochou)</w:t>
            </w:r>
          </w:p>
          <w:p w14:paraId="5014B3AB" w14:textId="77777777" w:rsidR="00987E5B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>Kámen (Skvrna jako základ malířského vyjádření. Vlastnosti podložky a vlastnosti barev.</w:t>
            </w:r>
            <w:r w:rsidR="004619D6" w:rsidRPr="004619D6">
              <w:t>)</w:t>
            </w:r>
          </w:p>
          <w:p w14:paraId="597F28B1" w14:textId="77777777" w:rsidR="00987E5B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>Les (Barva jako hmota. Práce s plochou. Omezená barevná škála.)</w:t>
            </w:r>
          </w:p>
          <w:p w14:paraId="5CD651F7" w14:textId="77777777" w:rsidR="00987E5B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>Židle (Komplementární barvy – dichromatické zátiší)</w:t>
            </w:r>
          </w:p>
          <w:p w14:paraId="7CD9C67D" w14:textId="77777777" w:rsidR="00E90D10" w:rsidRDefault="00987E5B" w:rsidP="00987E5B">
            <w:pPr>
              <w:pStyle w:val="Odstavecseseznamem"/>
              <w:numPr>
                <w:ilvl w:val="0"/>
                <w:numId w:val="1"/>
              </w:numPr>
            </w:pPr>
            <w:r>
              <w:t xml:space="preserve">Zátiší (Barevná </w:t>
            </w:r>
            <w:r w:rsidR="00E90D10">
              <w:t>redukce)</w:t>
            </w:r>
          </w:p>
          <w:p w14:paraId="49A7830D" w14:textId="77777777" w:rsidR="00E90D10" w:rsidRDefault="00E90D10" w:rsidP="00987E5B">
            <w:pPr>
              <w:pStyle w:val="Odstavecseseznamem"/>
              <w:numPr>
                <w:ilvl w:val="0"/>
                <w:numId w:val="1"/>
              </w:numPr>
            </w:pPr>
            <w:r>
              <w:t xml:space="preserve">Zátiší (Monochromatická </w:t>
            </w:r>
            <w:proofErr w:type="spellStart"/>
            <w:r>
              <w:t>malab</w:t>
            </w:r>
            <w:proofErr w:type="spellEnd"/>
            <w:r>
              <w:t>)</w:t>
            </w:r>
          </w:p>
          <w:p w14:paraId="54E5113C" w14:textId="06CEFAE5" w:rsidR="004619D6" w:rsidRPr="004619D6" w:rsidRDefault="00E90D10" w:rsidP="00987E5B">
            <w:pPr>
              <w:pStyle w:val="Odstavecseseznamem"/>
              <w:numPr>
                <w:ilvl w:val="0"/>
                <w:numId w:val="1"/>
              </w:numPr>
            </w:pPr>
            <w:r>
              <w:t>Semestrální projekt: Přívlastkový obraz – „N“ obrazy (nechtěný obraz, neviditelný obraz…)</w:t>
            </w:r>
            <w:r w:rsidR="004619D6" w:rsidRPr="004619D6">
              <w:br/>
            </w:r>
          </w:p>
        </w:tc>
      </w:tr>
    </w:tbl>
    <w:p w14:paraId="5B9A8E1B" w14:textId="77777777" w:rsidR="004619D6" w:rsidRDefault="004619D6"/>
    <w:sectPr w:rsidR="0046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B1740"/>
    <w:multiLevelType w:val="hybridMultilevel"/>
    <w:tmpl w:val="951AA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46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9D6"/>
    <w:rsid w:val="00426404"/>
    <w:rsid w:val="004619D6"/>
    <w:rsid w:val="004803ED"/>
    <w:rsid w:val="005C1B8F"/>
    <w:rsid w:val="00987E5B"/>
    <w:rsid w:val="00E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DDE1"/>
  <w15:chartTrackingRefBased/>
  <w15:docId w15:val="{DB07C3DC-DEC9-4CF8-A06D-2181F655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1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1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1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1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1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1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1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1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1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19D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19D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19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19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19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19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1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1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1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1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1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19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19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19D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1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19D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19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2024-12-10T19:25:00Z</dcterms:created>
  <dcterms:modified xsi:type="dcterms:W3CDTF">2024-12-10T19:50:00Z</dcterms:modified>
</cp:coreProperties>
</file>